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5FCAD" w14:textId="77777777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2C4417" w14:textId="77777777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014992" w14:textId="77777777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68F43A" w14:textId="77777777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77D8EA" w14:textId="77777777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D133CF" w14:textId="77777777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CF35F2" w14:textId="77777777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E9C3B6" w14:textId="77777777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06C8F3" w14:textId="5B557155" w:rsidR="0023091D" w:rsidRPr="00092F78" w:rsidRDefault="0023091D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F78">
        <w:rPr>
          <w:rFonts w:ascii="Times New Roman" w:hAnsi="Times New Roman" w:cs="Times New Roman"/>
          <w:sz w:val="24"/>
          <w:szCs w:val="24"/>
        </w:rPr>
        <w:t>Student’s Name</w:t>
      </w:r>
    </w:p>
    <w:p w14:paraId="18198D57" w14:textId="7CEDB22C" w:rsidR="0023091D" w:rsidRPr="00092F78" w:rsidRDefault="0023091D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F78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1D986F63" w14:textId="5E06044B" w:rsidR="0023091D" w:rsidRPr="00092F78" w:rsidRDefault="0023091D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2F78">
        <w:rPr>
          <w:rFonts w:ascii="Times New Roman" w:hAnsi="Times New Roman" w:cs="Times New Roman"/>
          <w:sz w:val="24"/>
          <w:szCs w:val="24"/>
        </w:rPr>
        <w:t>Jungian And Keirsey</w:t>
      </w:r>
    </w:p>
    <w:p w14:paraId="27DF8FBC" w14:textId="4699D4A5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7FA45F" w14:textId="39D18F9A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EDE8A" w14:textId="192C1493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1E06F8" w14:textId="59FE4171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2174BB" w14:textId="4087D3E5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D8C73E" w14:textId="58606133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31333A" w14:textId="2786F54A" w:rsidR="0081631E" w:rsidRPr="00092F78" w:rsidRDefault="0081631E" w:rsidP="002309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F9EFC4" w14:textId="6FB43F93" w:rsidR="0081631E" w:rsidRPr="00092F78" w:rsidRDefault="0081631E" w:rsidP="008163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92F78">
        <w:rPr>
          <w:rFonts w:ascii="Times New Roman" w:hAnsi="Times New Roman" w:cs="Times New Roman"/>
          <w:sz w:val="24"/>
          <w:szCs w:val="24"/>
          <w:u w:val="single"/>
        </w:rPr>
        <w:lastRenderedPageBreak/>
        <w:t>Jungian and Keirsey</w:t>
      </w:r>
    </w:p>
    <w:p w14:paraId="2D89856D" w14:textId="4D7371B3" w:rsidR="002D71DF" w:rsidRPr="00092F78" w:rsidRDefault="009C1082" w:rsidP="002D71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2F78">
        <w:rPr>
          <w:rFonts w:ascii="Times New Roman" w:hAnsi="Times New Roman" w:cs="Times New Roman"/>
          <w:sz w:val="24"/>
          <w:szCs w:val="24"/>
        </w:rPr>
        <w:t xml:space="preserve">upon completion of </w:t>
      </w:r>
      <w:r w:rsidR="009C56D1" w:rsidRPr="00092F78">
        <w:rPr>
          <w:rFonts w:ascii="Times New Roman" w:hAnsi="Times New Roman" w:cs="Times New Roman"/>
          <w:sz w:val="24"/>
          <w:szCs w:val="24"/>
        </w:rPr>
        <w:t>successful</w:t>
      </w:r>
      <w:r w:rsidRPr="00092F78">
        <w:rPr>
          <w:rFonts w:ascii="Times New Roman" w:hAnsi="Times New Roman" w:cs="Times New Roman"/>
          <w:sz w:val="24"/>
          <w:szCs w:val="24"/>
        </w:rPr>
        <w:t xml:space="preserve"> comprehensive assessment, my personality type is determined to be </w:t>
      </w:r>
      <w:r w:rsidR="002A6F9A" w:rsidRPr="00092F78">
        <w:rPr>
          <w:rFonts w:ascii="Times New Roman" w:hAnsi="Times New Roman" w:cs="Times New Roman"/>
          <w:sz w:val="24"/>
          <w:szCs w:val="24"/>
        </w:rPr>
        <w:t>ISFP while</w:t>
      </w:r>
      <w:r w:rsidRPr="00092F78">
        <w:rPr>
          <w:rFonts w:ascii="Times New Roman" w:hAnsi="Times New Roman" w:cs="Times New Roman"/>
          <w:sz w:val="24"/>
          <w:szCs w:val="24"/>
        </w:rPr>
        <w:t xml:space="preserve"> my </w:t>
      </w:r>
      <w:r w:rsidR="009C56D1" w:rsidRPr="00092F78">
        <w:rPr>
          <w:rFonts w:ascii="Times New Roman" w:hAnsi="Times New Roman" w:cs="Times New Roman"/>
          <w:sz w:val="24"/>
          <w:szCs w:val="24"/>
        </w:rPr>
        <w:t>Keirsey</w:t>
      </w:r>
      <w:r w:rsidRPr="00092F78">
        <w:rPr>
          <w:rFonts w:ascii="Times New Roman" w:hAnsi="Times New Roman" w:cs="Times New Roman"/>
          <w:sz w:val="24"/>
          <w:szCs w:val="24"/>
        </w:rPr>
        <w:t xml:space="preserve"> temperament to be SJ</w:t>
      </w:r>
      <w:r w:rsidR="00CD7DDD" w:rsidRPr="00092F78">
        <w:rPr>
          <w:rFonts w:ascii="Times New Roman" w:hAnsi="Times New Roman" w:cs="Times New Roman"/>
          <w:sz w:val="24"/>
          <w:szCs w:val="24"/>
        </w:rPr>
        <w:t xml:space="preserve">. I have more preference </w:t>
      </w:r>
      <w:r w:rsidR="00F76918" w:rsidRPr="00092F78">
        <w:rPr>
          <w:rFonts w:ascii="Times New Roman" w:hAnsi="Times New Roman" w:cs="Times New Roman"/>
          <w:sz w:val="24"/>
          <w:szCs w:val="24"/>
        </w:rPr>
        <w:t>for</w:t>
      </w:r>
      <w:r w:rsidR="00CD7DDD" w:rsidRPr="00092F78">
        <w:rPr>
          <w:rFonts w:ascii="Times New Roman" w:hAnsi="Times New Roman" w:cs="Times New Roman"/>
          <w:sz w:val="24"/>
          <w:szCs w:val="24"/>
        </w:rPr>
        <w:t xml:space="preserve"> extroversion over introversion</w:t>
      </w:r>
      <w:r w:rsidR="00354D4B" w:rsidRPr="00092F78">
        <w:rPr>
          <w:rFonts w:ascii="Times New Roman" w:hAnsi="Times New Roman" w:cs="Times New Roman"/>
          <w:sz w:val="24"/>
          <w:szCs w:val="24"/>
        </w:rPr>
        <w:t xml:space="preserve">; </w:t>
      </w:r>
      <w:r w:rsidR="002A6F9A" w:rsidRPr="00092F78">
        <w:rPr>
          <w:rFonts w:ascii="Times New Roman" w:hAnsi="Times New Roman" w:cs="Times New Roman"/>
          <w:sz w:val="24"/>
          <w:szCs w:val="24"/>
        </w:rPr>
        <w:t>I’m</w:t>
      </w:r>
      <w:r w:rsidR="00354D4B" w:rsidRPr="00092F78">
        <w:rPr>
          <w:rFonts w:ascii="Times New Roman" w:hAnsi="Times New Roman" w:cs="Times New Roman"/>
          <w:sz w:val="24"/>
          <w:szCs w:val="24"/>
        </w:rPr>
        <w:t xml:space="preserve"> more sensible and have a specific preference of sensing over intuition.</w:t>
      </w:r>
      <w:r w:rsidR="00D05E37" w:rsidRPr="00092F78">
        <w:rPr>
          <w:rFonts w:ascii="Times New Roman" w:hAnsi="Times New Roman" w:cs="Times New Roman"/>
          <w:sz w:val="24"/>
          <w:szCs w:val="24"/>
        </w:rPr>
        <w:t xml:space="preserve">my feeling for thinking is lesser than </w:t>
      </w:r>
      <w:r w:rsidR="00F76918" w:rsidRPr="00092F78">
        <w:rPr>
          <w:rFonts w:ascii="Times New Roman" w:hAnsi="Times New Roman" w:cs="Times New Roman"/>
          <w:sz w:val="24"/>
          <w:szCs w:val="24"/>
        </w:rPr>
        <w:t xml:space="preserve">a </w:t>
      </w:r>
      <w:r w:rsidR="008B4A87" w:rsidRPr="00092F78">
        <w:rPr>
          <w:rFonts w:ascii="Times New Roman" w:hAnsi="Times New Roman" w:cs="Times New Roman"/>
          <w:sz w:val="24"/>
          <w:szCs w:val="24"/>
        </w:rPr>
        <w:t>feeling. I</w:t>
      </w:r>
      <w:r w:rsidR="00D05E37" w:rsidRPr="00092F78">
        <w:rPr>
          <w:rFonts w:ascii="Times New Roman" w:hAnsi="Times New Roman" w:cs="Times New Roman"/>
          <w:sz w:val="24"/>
          <w:szCs w:val="24"/>
        </w:rPr>
        <w:t xml:space="preserve"> have a slight preference </w:t>
      </w:r>
      <w:r w:rsidR="00F76918" w:rsidRPr="00092F78">
        <w:rPr>
          <w:rFonts w:ascii="Times New Roman" w:hAnsi="Times New Roman" w:cs="Times New Roman"/>
          <w:sz w:val="24"/>
          <w:szCs w:val="24"/>
        </w:rPr>
        <w:t>for</w:t>
      </w:r>
      <w:r w:rsidR="00D05E37" w:rsidRPr="00092F78">
        <w:rPr>
          <w:rFonts w:ascii="Times New Roman" w:hAnsi="Times New Roman" w:cs="Times New Roman"/>
          <w:sz w:val="24"/>
          <w:szCs w:val="24"/>
        </w:rPr>
        <w:t xml:space="preserve"> perceiving over </w:t>
      </w:r>
      <w:r w:rsidR="0098085D" w:rsidRPr="00092F78">
        <w:rPr>
          <w:rFonts w:ascii="Times New Roman" w:hAnsi="Times New Roman" w:cs="Times New Roman"/>
          <w:sz w:val="24"/>
          <w:szCs w:val="24"/>
        </w:rPr>
        <w:t>judging</w:t>
      </w:r>
      <w:r w:rsidR="00B654F6" w:rsidRPr="00092F78">
        <w:rPr>
          <w:rFonts w:ascii="Times New Roman" w:hAnsi="Times New Roman" w:cs="Times New Roman"/>
          <w:sz w:val="24"/>
          <w:szCs w:val="24"/>
        </w:rPr>
        <w:t>. I am however determined to gain satisfaction in seeking attention and getting people closer at all costs</w:t>
      </w:r>
    </w:p>
    <w:p w14:paraId="5BE61626" w14:textId="3A8B7359" w:rsidR="000F4929" w:rsidRPr="00092F78" w:rsidRDefault="002D71DF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2F78">
        <w:rPr>
          <w:rFonts w:ascii="Times New Roman" w:hAnsi="Times New Roman" w:cs="Times New Roman"/>
          <w:sz w:val="24"/>
          <w:szCs w:val="24"/>
        </w:rPr>
        <w:t xml:space="preserve">I dream of a bungalow in the suburban. The bungalow painted in glowing </w:t>
      </w:r>
      <w:r w:rsidR="00A41671" w:rsidRPr="00092F78">
        <w:rPr>
          <w:rFonts w:ascii="Times New Roman" w:hAnsi="Times New Roman" w:cs="Times New Roman"/>
          <w:sz w:val="24"/>
          <w:szCs w:val="24"/>
        </w:rPr>
        <w:t>color, fitted</w:t>
      </w:r>
      <w:r w:rsidR="00C8747C" w:rsidRPr="00092F78">
        <w:rPr>
          <w:rFonts w:ascii="Times New Roman" w:hAnsi="Times New Roman" w:cs="Times New Roman"/>
          <w:sz w:val="24"/>
          <w:szCs w:val="24"/>
        </w:rPr>
        <w:t xml:space="preserve"> with </w:t>
      </w:r>
      <w:r w:rsidR="00A41671" w:rsidRPr="00092F78">
        <w:rPr>
          <w:rFonts w:ascii="Times New Roman" w:hAnsi="Times New Roman" w:cs="Times New Roman"/>
          <w:sz w:val="24"/>
          <w:szCs w:val="24"/>
        </w:rPr>
        <w:t>aluminum</w:t>
      </w:r>
      <w:r w:rsidR="00C8747C" w:rsidRPr="00092F78">
        <w:rPr>
          <w:rFonts w:ascii="Times New Roman" w:hAnsi="Times New Roman" w:cs="Times New Roman"/>
          <w:sz w:val="24"/>
          <w:szCs w:val="24"/>
        </w:rPr>
        <w:t xml:space="preserve"> glasses and interior </w:t>
      </w:r>
      <w:r w:rsidR="003A2AF5" w:rsidRPr="00092F78">
        <w:rPr>
          <w:rFonts w:ascii="Times New Roman" w:hAnsi="Times New Roman" w:cs="Times New Roman"/>
          <w:sz w:val="24"/>
          <w:szCs w:val="24"/>
        </w:rPr>
        <w:t>designed w</w:t>
      </w:r>
      <w:bookmarkStart w:id="0" w:name="_GoBack"/>
      <w:bookmarkEnd w:id="0"/>
      <w:r w:rsidR="003A2AF5" w:rsidRPr="00092F78">
        <w:rPr>
          <w:rFonts w:ascii="Times New Roman" w:hAnsi="Times New Roman" w:cs="Times New Roman"/>
          <w:sz w:val="24"/>
          <w:szCs w:val="24"/>
        </w:rPr>
        <w:t>ith</w:t>
      </w:r>
      <w:r w:rsidR="00C8747C" w:rsidRPr="00092F78">
        <w:rPr>
          <w:rFonts w:ascii="Times New Roman" w:hAnsi="Times New Roman" w:cs="Times New Roman"/>
          <w:sz w:val="24"/>
          <w:szCs w:val="24"/>
        </w:rPr>
        <w:t xml:space="preserve"> unique painting</w:t>
      </w:r>
      <w:r w:rsidR="00510B1A" w:rsidRPr="00092F78">
        <w:rPr>
          <w:rFonts w:ascii="Times New Roman" w:hAnsi="Times New Roman" w:cs="Times New Roman"/>
          <w:sz w:val="24"/>
          <w:szCs w:val="24"/>
        </w:rPr>
        <w:t>s</w:t>
      </w:r>
      <w:r w:rsidR="00C8747C" w:rsidRPr="00092F78">
        <w:rPr>
          <w:rFonts w:ascii="Times New Roman" w:hAnsi="Times New Roman" w:cs="Times New Roman"/>
          <w:sz w:val="24"/>
          <w:szCs w:val="24"/>
        </w:rPr>
        <w:t xml:space="preserve"> attached to the walls. The fountain at the </w:t>
      </w:r>
      <w:r w:rsidR="003A2AF5" w:rsidRPr="00092F78">
        <w:rPr>
          <w:rFonts w:ascii="Times New Roman" w:hAnsi="Times New Roman" w:cs="Times New Roman"/>
          <w:sz w:val="24"/>
          <w:szCs w:val="24"/>
        </w:rPr>
        <w:t>entrance is</w:t>
      </w:r>
      <w:r w:rsidR="00C8747C" w:rsidRPr="00092F78">
        <w:rPr>
          <w:rFonts w:ascii="Times New Roman" w:hAnsi="Times New Roman" w:cs="Times New Roman"/>
          <w:sz w:val="24"/>
          <w:szCs w:val="24"/>
        </w:rPr>
        <w:t xml:space="preserve"> </w:t>
      </w:r>
      <w:r w:rsidR="00F76918" w:rsidRPr="00092F78">
        <w:rPr>
          <w:rFonts w:ascii="Times New Roman" w:hAnsi="Times New Roman" w:cs="Times New Roman"/>
          <w:sz w:val="24"/>
          <w:szCs w:val="24"/>
        </w:rPr>
        <w:t xml:space="preserve">an </w:t>
      </w:r>
      <w:r w:rsidR="00C8747C" w:rsidRPr="00092F78">
        <w:rPr>
          <w:rFonts w:ascii="Times New Roman" w:hAnsi="Times New Roman" w:cs="Times New Roman"/>
          <w:sz w:val="24"/>
          <w:szCs w:val="24"/>
        </w:rPr>
        <w:t xml:space="preserve">essential welcoming </w:t>
      </w:r>
      <w:r w:rsidR="006F59A1" w:rsidRPr="00092F78">
        <w:rPr>
          <w:rFonts w:ascii="Times New Roman" w:hAnsi="Times New Roman" w:cs="Times New Roman"/>
          <w:sz w:val="24"/>
          <w:szCs w:val="24"/>
        </w:rPr>
        <w:t>gesture. The</w:t>
      </w:r>
      <w:r w:rsidR="00A57003" w:rsidRPr="00092F78">
        <w:rPr>
          <w:rFonts w:ascii="Times New Roman" w:hAnsi="Times New Roman" w:cs="Times New Roman"/>
          <w:sz w:val="24"/>
          <w:szCs w:val="24"/>
        </w:rPr>
        <w:t xml:space="preserve"> house fitted with golden brown floor tiles and ceilings to the entertainment room lit with neon</w:t>
      </w:r>
      <w:r w:rsidR="00F76918" w:rsidRPr="00092F78">
        <w:rPr>
          <w:rFonts w:ascii="Times New Roman" w:hAnsi="Times New Roman" w:cs="Times New Roman"/>
          <w:sz w:val="24"/>
          <w:szCs w:val="24"/>
        </w:rPr>
        <w:t>-</w:t>
      </w:r>
      <w:r w:rsidR="00A57003" w:rsidRPr="00092F78">
        <w:rPr>
          <w:rFonts w:ascii="Times New Roman" w:hAnsi="Times New Roman" w:cs="Times New Roman"/>
          <w:sz w:val="24"/>
          <w:szCs w:val="24"/>
        </w:rPr>
        <w:t>colored bulbs</w:t>
      </w:r>
      <w:r w:rsidR="006F59A1" w:rsidRPr="00092F78">
        <w:rPr>
          <w:rFonts w:ascii="Times New Roman" w:hAnsi="Times New Roman" w:cs="Times New Roman"/>
          <w:sz w:val="24"/>
          <w:szCs w:val="24"/>
        </w:rPr>
        <w:t>.</w:t>
      </w:r>
      <w:r w:rsidRPr="00092F78">
        <w:rPr>
          <w:rFonts w:ascii="Times New Roman" w:hAnsi="Times New Roman" w:cs="Times New Roman"/>
          <w:sz w:val="24"/>
          <w:szCs w:val="24"/>
        </w:rPr>
        <w:t xml:space="preserve"> swimming pool within the compound and a serene environment for resting and playing ground for the </w:t>
      </w:r>
      <w:r w:rsidR="00A41671" w:rsidRPr="00092F78">
        <w:rPr>
          <w:rFonts w:ascii="Times New Roman" w:hAnsi="Times New Roman" w:cs="Times New Roman"/>
          <w:sz w:val="24"/>
          <w:szCs w:val="24"/>
        </w:rPr>
        <w:t>children. My</w:t>
      </w:r>
      <w:r w:rsidR="000F4929" w:rsidRPr="00092F78">
        <w:rPr>
          <w:rFonts w:ascii="Times New Roman" w:hAnsi="Times New Roman" w:cs="Times New Roman"/>
          <w:sz w:val="24"/>
          <w:szCs w:val="24"/>
        </w:rPr>
        <w:t xml:space="preserve"> assessment reveals that I’m a good parent. Given my personality, raising </w:t>
      </w:r>
      <w:r w:rsidR="00F76918" w:rsidRPr="00092F78">
        <w:rPr>
          <w:rFonts w:ascii="Times New Roman" w:hAnsi="Times New Roman" w:cs="Times New Roman"/>
          <w:sz w:val="24"/>
          <w:szCs w:val="24"/>
        </w:rPr>
        <w:t xml:space="preserve">a </w:t>
      </w:r>
      <w:r w:rsidR="000F4929" w:rsidRPr="00092F78">
        <w:rPr>
          <w:rFonts w:ascii="Times New Roman" w:hAnsi="Times New Roman" w:cs="Times New Roman"/>
          <w:sz w:val="24"/>
          <w:szCs w:val="24"/>
        </w:rPr>
        <w:t xml:space="preserve">good foundation and inducing desirable elements </w:t>
      </w:r>
      <w:r w:rsidRPr="00092F78">
        <w:rPr>
          <w:rFonts w:ascii="Times New Roman" w:hAnsi="Times New Roman" w:cs="Times New Roman"/>
          <w:sz w:val="24"/>
          <w:szCs w:val="24"/>
        </w:rPr>
        <w:t>in children</w:t>
      </w:r>
      <w:r w:rsidR="000F4929" w:rsidRPr="00092F78">
        <w:rPr>
          <w:rFonts w:ascii="Times New Roman" w:hAnsi="Times New Roman" w:cs="Times New Roman"/>
          <w:sz w:val="24"/>
          <w:szCs w:val="24"/>
        </w:rPr>
        <w:t xml:space="preserve"> would be achieved with great ease.</w:t>
      </w:r>
      <w:r w:rsidR="00F509DB" w:rsidRPr="00092F78">
        <w:rPr>
          <w:rFonts w:ascii="Times New Roman" w:hAnsi="Times New Roman" w:cs="Times New Roman"/>
          <w:sz w:val="24"/>
          <w:szCs w:val="24"/>
        </w:rPr>
        <w:t xml:space="preserve"> Good desirable</w:t>
      </w:r>
      <w:r w:rsidR="007E39F1" w:rsidRPr="00092F78">
        <w:rPr>
          <w:rFonts w:ascii="Times New Roman" w:hAnsi="Times New Roman" w:cs="Times New Roman"/>
          <w:sz w:val="24"/>
          <w:szCs w:val="24"/>
        </w:rPr>
        <w:t xml:space="preserve"> modest</w:t>
      </w:r>
      <w:r w:rsidR="00F509DB" w:rsidRPr="00092F78">
        <w:rPr>
          <w:rFonts w:ascii="Times New Roman" w:hAnsi="Times New Roman" w:cs="Times New Roman"/>
          <w:sz w:val="24"/>
          <w:szCs w:val="24"/>
        </w:rPr>
        <w:t xml:space="preserve"> house is therefore essential </w:t>
      </w:r>
      <w:r w:rsidR="007E39F1" w:rsidRPr="00092F78">
        <w:rPr>
          <w:rFonts w:ascii="Times New Roman" w:hAnsi="Times New Roman" w:cs="Times New Roman"/>
          <w:sz w:val="24"/>
          <w:szCs w:val="24"/>
        </w:rPr>
        <w:t>for</w:t>
      </w:r>
      <w:r w:rsidR="00F509DB" w:rsidRPr="00092F78">
        <w:rPr>
          <w:rFonts w:ascii="Times New Roman" w:hAnsi="Times New Roman" w:cs="Times New Roman"/>
          <w:sz w:val="24"/>
          <w:szCs w:val="24"/>
        </w:rPr>
        <w:t xml:space="preserve"> their shelter.</w:t>
      </w:r>
    </w:p>
    <w:p w14:paraId="63DB3CC8" w14:textId="6C5E9E1B" w:rsidR="00510B1A" w:rsidRPr="00092F78" w:rsidRDefault="00F258C1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2F78">
        <w:rPr>
          <w:rFonts w:ascii="Times New Roman" w:hAnsi="Times New Roman" w:cs="Times New Roman"/>
          <w:sz w:val="24"/>
          <w:szCs w:val="24"/>
        </w:rPr>
        <w:t>The  IS</w:t>
      </w:r>
      <w:r w:rsidR="00F56F6B" w:rsidRPr="00092F78">
        <w:rPr>
          <w:rFonts w:ascii="Times New Roman" w:hAnsi="Times New Roman" w:cs="Times New Roman"/>
          <w:sz w:val="24"/>
          <w:szCs w:val="24"/>
        </w:rPr>
        <w:t>FP</w:t>
      </w:r>
      <w:r w:rsidR="00F433EF" w:rsidRPr="00092F78">
        <w:rPr>
          <w:rFonts w:ascii="Times New Roman" w:hAnsi="Times New Roman" w:cs="Times New Roman"/>
          <w:sz w:val="24"/>
          <w:szCs w:val="24"/>
        </w:rPr>
        <w:t xml:space="preserve"> </w:t>
      </w:r>
      <w:r w:rsidRPr="00092F78">
        <w:rPr>
          <w:rFonts w:ascii="Times New Roman" w:hAnsi="Times New Roman" w:cs="Times New Roman"/>
          <w:sz w:val="24"/>
          <w:szCs w:val="24"/>
        </w:rPr>
        <w:t xml:space="preserve"> personality is ideal for risk</w:t>
      </w:r>
      <w:r w:rsidR="00F76918" w:rsidRPr="00092F78">
        <w:rPr>
          <w:rFonts w:ascii="Times New Roman" w:hAnsi="Times New Roman" w:cs="Times New Roman"/>
          <w:sz w:val="24"/>
          <w:szCs w:val="24"/>
        </w:rPr>
        <w:t>-</w:t>
      </w:r>
      <w:r w:rsidRPr="00092F78">
        <w:rPr>
          <w:rFonts w:ascii="Times New Roman" w:hAnsi="Times New Roman" w:cs="Times New Roman"/>
          <w:sz w:val="24"/>
          <w:szCs w:val="24"/>
        </w:rPr>
        <w:t>taking</w:t>
      </w:r>
      <w:r w:rsidR="002114FE" w:rsidRPr="00092F78">
        <w:rPr>
          <w:rFonts w:ascii="Times New Roman" w:hAnsi="Times New Roman" w:cs="Times New Roman"/>
          <w:sz w:val="24"/>
          <w:szCs w:val="24"/>
        </w:rPr>
        <w:t>,</w:t>
      </w:r>
      <w:r w:rsidRPr="00092F78">
        <w:rPr>
          <w:rFonts w:ascii="Times New Roman" w:hAnsi="Times New Roman" w:cs="Times New Roman"/>
          <w:sz w:val="24"/>
          <w:szCs w:val="24"/>
        </w:rPr>
        <w:t xml:space="preserve"> flexibility</w:t>
      </w:r>
      <w:r w:rsidR="002114FE" w:rsidRPr="00092F78">
        <w:rPr>
          <w:rFonts w:ascii="Times New Roman" w:hAnsi="Times New Roman" w:cs="Times New Roman"/>
          <w:sz w:val="24"/>
          <w:szCs w:val="24"/>
        </w:rPr>
        <w:t>,</w:t>
      </w:r>
      <w:r w:rsidRPr="00092F78">
        <w:rPr>
          <w:rFonts w:ascii="Times New Roman" w:hAnsi="Times New Roman" w:cs="Times New Roman"/>
          <w:sz w:val="24"/>
          <w:szCs w:val="24"/>
        </w:rPr>
        <w:t xml:space="preserve"> and cheerful low key enthusiasm</w:t>
      </w:r>
      <w:r w:rsidR="00F433EF" w:rsidRPr="00092F78">
        <w:rPr>
          <w:rFonts w:ascii="Times New Roman" w:hAnsi="Times New Roman" w:cs="Times New Roman"/>
          <w:sz w:val="24"/>
          <w:szCs w:val="24"/>
        </w:rPr>
        <w:t>.</w:t>
      </w:r>
      <w:r w:rsidR="00F56F6B" w:rsidRPr="00092F78">
        <w:rPr>
          <w:rFonts w:ascii="Times New Roman" w:hAnsi="Times New Roman" w:cs="Times New Roman"/>
          <w:sz w:val="24"/>
          <w:szCs w:val="24"/>
        </w:rPr>
        <w:t xml:space="preserve"> The tolerant,</w:t>
      </w:r>
      <w:r w:rsidR="00853246" w:rsidRPr="00092F78">
        <w:rPr>
          <w:rFonts w:ascii="Times New Roman" w:hAnsi="Times New Roman" w:cs="Times New Roman"/>
          <w:sz w:val="24"/>
          <w:szCs w:val="24"/>
        </w:rPr>
        <w:t xml:space="preserve"> nonjudgmental, unending support and loyalty to friends and the surrounding positions IFSP personality at the </w:t>
      </w:r>
      <w:r w:rsidR="008323D3" w:rsidRPr="00092F78">
        <w:rPr>
          <w:rFonts w:ascii="Times New Roman" w:hAnsi="Times New Roman" w:cs="Times New Roman"/>
          <w:sz w:val="24"/>
          <w:szCs w:val="24"/>
        </w:rPr>
        <w:t>Centre</w:t>
      </w:r>
      <w:r w:rsidR="00853246" w:rsidRPr="00092F78">
        <w:rPr>
          <w:rFonts w:ascii="Times New Roman" w:hAnsi="Times New Roman" w:cs="Times New Roman"/>
          <w:sz w:val="24"/>
          <w:szCs w:val="24"/>
        </w:rPr>
        <w:t xml:space="preserve"> of success of their society</w:t>
      </w:r>
      <w:r w:rsidR="002114FE" w:rsidRPr="00092F78">
        <w:rPr>
          <w:rFonts w:ascii="Times New Roman" w:hAnsi="Times New Roman" w:cs="Times New Roman"/>
          <w:sz w:val="24"/>
          <w:szCs w:val="24"/>
        </w:rPr>
        <w:fldChar w:fldCharType="begin"/>
      </w:r>
      <w:r w:rsidR="002114FE" w:rsidRPr="00092F7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&lt;EndNote&gt;&lt;Cite&gt;&lt;Author&gt;Capretz&lt;/Author&gt;&lt;Year&gt;2015&lt;/Year&gt;&lt;RecNum&gt;13&lt;/RecNum&gt;&lt;DisplayText&gt;(Capretz, Varona, &amp;amp; Raza, 2015)&lt;/DisplayText&gt;&lt;record&gt;&lt;rec-number&gt;13&lt;/rec-number&gt;&lt;foreign-keys&gt;&lt;key app="EN" db-id="st2p5a5zkr5zxoes2sa552rgvsdv05tdt2da" timestamp="1578425919"&gt;13&lt;/key&gt;&lt;/foreign-keys&gt;&lt;ref-type name="Journal Article"&gt;17&lt;/ref-type&gt;&lt;contributors&gt;&lt;authors&gt;&lt;author&gt;Capretz, Luiz Fernando&lt;/author&gt;&lt;author&gt;Varona, Daniel&lt;/author&gt;&lt;author&gt;Raza, Arif %J Computers in Human behavior&lt;/author&gt;&lt;/authors&gt;&lt;/contributors&gt;&lt;titles&gt;&lt;title&gt;Influence of personality types in software tasks choices&lt;/title&gt;&lt;/titles&gt;&lt;pages&gt;373-378&lt;/pages&gt;&lt;volume&gt;52&lt;/volume&gt;&lt;dates&gt;&lt;year&gt;2015&lt;/year&gt;&lt;/dates&gt;&lt;isbn&gt;0747-5632&lt;/isbn&gt;&lt;urls&gt;&lt;/urls&gt;&lt;/record&gt;&lt;/Cite&gt;&lt;/EndNote&gt;</w:instrText>
      </w:r>
      <w:r w:rsidR="002114FE" w:rsidRPr="00092F78">
        <w:rPr>
          <w:rFonts w:ascii="Times New Roman" w:hAnsi="Times New Roman" w:cs="Times New Roman"/>
          <w:sz w:val="24"/>
          <w:szCs w:val="24"/>
        </w:rPr>
        <w:fldChar w:fldCharType="separate"/>
      </w:r>
      <w:r w:rsidR="002114FE" w:rsidRPr="00092F78">
        <w:rPr>
          <w:rFonts w:ascii="Times New Roman" w:hAnsi="Times New Roman" w:cs="Times New Roman"/>
          <w:noProof/>
          <w:sz w:val="24"/>
          <w:szCs w:val="24"/>
        </w:rPr>
        <w:t>(Capretz, Varona, &amp; Raza, 2015)</w:t>
      </w:r>
      <w:r w:rsidR="002114FE" w:rsidRPr="00092F78">
        <w:rPr>
          <w:rFonts w:ascii="Times New Roman" w:hAnsi="Times New Roman" w:cs="Times New Roman"/>
          <w:sz w:val="24"/>
          <w:szCs w:val="24"/>
        </w:rPr>
        <w:fldChar w:fldCharType="end"/>
      </w:r>
      <w:r w:rsidR="00853246" w:rsidRPr="00092F78">
        <w:rPr>
          <w:rFonts w:ascii="Times New Roman" w:hAnsi="Times New Roman" w:cs="Times New Roman"/>
          <w:sz w:val="24"/>
          <w:szCs w:val="24"/>
        </w:rPr>
        <w:t xml:space="preserve">. </w:t>
      </w:r>
      <w:r w:rsidR="005B65B0" w:rsidRPr="00092F78">
        <w:rPr>
          <w:rFonts w:ascii="Times New Roman" w:hAnsi="Times New Roman" w:cs="Times New Roman"/>
          <w:sz w:val="24"/>
          <w:szCs w:val="24"/>
        </w:rPr>
        <w:t>However,</w:t>
      </w:r>
      <w:r w:rsidR="00853246" w:rsidRPr="00092F78">
        <w:rPr>
          <w:rFonts w:ascii="Times New Roman" w:hAnsi="Times New Roman" w:cs="Times New Roman"/>
          <w:sz w:val="24"/>
          <w:szCs w:val="24"/>
        </w:rPr>
        <w:t xml:space="preserve"> they are guided by </w:t>
      </w:r>
      <w:r w:rsidR="008323D3" w:rsidRPr="00092F78">
        <w:rPr>
          <w:rFonts w:ascii="Times New Roman" w:hAnsi="Times New Roman" w:cs="Times New Roman"/>
          <w:sz w:val="24"/>
          <w:szCs w:val="24"/>
        </w:rPr>
        <w:t>their</w:t>
      </w:r>
      <w:r w:rsidR="00853246" w:rsidRPr="00092F78">
        <w:rPr>
          <w:rFonts w:ascii="Times New Roman" w:hAnsi="Times New Roman" w:cs="Times New Roman"/>
          <w:sz w:val="24"/>
          <w:szCs w:val="24"/>
        </w:rPr>
        <w:t xml:space="preserve"> own core value</w:t>
      </w:r>
      <w:r w:rsidR="00F76918" w:rsidRPr="00092F78">
        <w:rPr>
          <w:rFonts w:ascii="Times New Roman" w:hAnsi="Times New Roman" w:cs="Times New Roman"/>
          <w:sz w:val="24"/>
          <w:szCs w:val="24"/>
        </w:rPr>
        <w:t>s</w:t>
      </w:r>
      <w:r w:rsidR="00853246" w:rsidRPr="00092F78">
        <w:rPr>
          <w:rFonts w:ascii="Times New Roman" w:hAnsi="Times New Roman" w:cs="Times New Roman"/>
          <w:sz w:val="24"/>
          <w:szCs w:val="24"/>
        </w:rPr>
        <w:t xml:space="preserve">. </w:t>
      </w:r>
      <w:r w:rsidR="005B65B0" w:rsidRPr="00092F78">
        <w:rPr>
          <w:rFonts w:ascii="Times New Roman" w:hAnsi="Times New Roman" w:cs="Times New Roman"/>
          <w:sz w:val="24"/>
          <w:szCs w:val="24"/>
        </w:rPr>
        <w:t>The</w:t>
      </w:r>
      <w:r w:rsidR="00E75CFA" w:rsidRPr="00092F78">
        <w:rPr>
          <w:rFonts w:ascii="Times New Roman" w:hAnsi="Times New Roman" w:cs="Times New Roman"/>
          <w:sz w:val="24"/>
          <w:szCs w:val="24"/>
        </w:rPr>
        <w:t xml:space="preserve"> true reflection is in the indisputable </w:t>
      </w:r>
      <w:r w:rsidR="005B65B0" w:rsidRPr="00092F78">
        <w:rPr>
          <w:rFonts w:ascii="Times New Roman" w:hAnsi="Times New Roman" w:cs="Times New Roman"/>
          <w:sz w:val="24"/>
          <w:szCs w:val="24"/>
        </w:rPr>
        <w:t>leaders</w:t>
      </w:r>
      <w:r w:rsidR="00E75CFA" w:rsidRPr="00092F78">
        <w:rPr>
          <w:rFonts w:ascii="Times New Roman" w:hAnsi="Times New Roman" w:cs="Times New Roman"/>
          <w:sz w:val="24"/>
          <w:szCs w:val="24"/>
        </w:rPr>
        <w:t xml:space="preserve"> </w:t>
      </w:r>
      <w:r w:rsidR="005B65B0" w:rsidRPr="00092F78">
        <w:rPr>
          <w:rFonts w:ascii="Times New Roman" w:hAnsi="Times New Roman" w:cs="Times New Roman"/>
          <w:sz w:val="24"/>
          <w:szCs w:val="24"/>
        </w:rPr>
        <w:t>who</w:t>
      </w:r>
      <w:r w:rsidR="00E75CFA" w:rsidRPr="00092F78">
        <w:rPr>
          <w:rFonts w:ascii="Times New Roman" w:hAnsi="Times New Roman" w:cs="Times New Roman"/>
          <w:sz w:val="24"/>
          <w:szCs w:val="24"/>
        </w:rPr>
        <w:t xml:space="preserve"> act in the common good of the people</w:t>
      </w:r>
      <w:r w:rsidR="002114FE" w:rsidRPr="00092F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("Clips of all 16 Myers Briggs Personality Types in their Element", 2020)</w:t>
      </w:r>
      <w:r w:rsidR="00E75CFA" w:rsidRPr="00092F78">
        <w:rPr>
          <w:rFonts w:ascii="Times New Roman" w:hAnsi="Times New Roman" w:cs="Times New Roman"/>
          <w:sz w:val="24"/>
          <w:szCs w:val="24"/>
        </w:rPr>
        <w:t>. My personality</w:t>
      </w:r>
      <w:r w:rsidR="00F76918" w:rsidRPr="00092F78">
        <w:rPr>
          <w:rFonts w:ascii="Times New Roman" w:hAnsi="Times New Roman" w:cs="Times New Roman"/>
          <w:sz w:val="24"/>
          <w:szCs w:val="24"/>
        </w:rPr>
        <w:t>, therefore,</w:t>
      </w:r>
      <w:r w:rsidR="00E75CFA" w:rsidRPr="00092F78">
        <w:rPr>
          <w:rFonts w:ascii="Times New Roman" w:hAnsi="Times New Roman" w:cs="Times New Roman"/>
          <w:sz w:val="24"/>
          <w:szCs w:val="24"/>
        </w:rPr>
        <w:t xml:space="preserve"> provides for </w:t>
      </w:r>
      <w:r w:rsidR="005B65B0" w:rsidRPr="00092F78">
        <w:rPr>
          <w:rFonts w:ascii="Times New Roman" w:hAnsi="Times New Roman" w:cs="Times New Roman"/>
          <w:sz w:val="24"/>
          <w:szCs w:val="24"/>
        </w:rPr>
        <w:t>an</w:t>
      </w:r>
      <w:r w:rsidR="00E75CFA" w:rsidRPr="00092F78">
        <w:rPr>
          <w:rFonts w:ascii="Times New Roman" w:hAnsi="Times New Roman" w:cs="Times New Roman"/>
          <w:sz w:val="24"/>
          <w:szCs w:val="24"/>
        </w:rPr>
        <w:t xml:space="preserve"> elegant decent and caring person in </w:t>
      </w:r>
      <w:r w:rsidR="005B65B0" w:rsidRPr="00092F78">
        <w:rPr>
          <w:rFonts w:ascii="Times New Roman" w:hAnsi="Times New Roman" w:cs="Times New Roman"/>
          <w:sz w:val="24"/>
          <w:szCs w:val="24"/>
        </w:rPr>
        <w:t>the</w:t>
      </w:r>
      <w:r w:rsidR="00E75CFA" w:rsidRPr="00092F78">
        <w:rPr>
          <w:rFonts w:ascii="Times New Roman" w:hAnsi="Times New Roman" w:cs="Times New Roman"/>
          <w:sz w:val="24"/>
          <w:szCs w:val="24"/>
        </w:rPr>
        <w:t xml:space="preserve"> society who looks forward </w:t>
      </w:r>
      <w:r w:rsidR="00F76918" w:rsidRPr="00092F78">
        <w:rPr>
          <w:rFonts w:ascii="Times New Roman" w:hAnsi="Times New Roman" w:cs="Times New Roman"/>
          <w:sz w:val="24"/>
          <w:szCs w:val="24"/>
        </w:rPr>
        <w:t>to</w:t>
      </w:r>
      <w:r w:rsidR="00E75CFA" w:rsidRPr="00092F78">
        <w:rPr>
          <w:rFonts w:ascii="Times New Roman" w:hAnsi="Times New Roman" w:cs="Times New Roman"/>
          <w:sz w:val="24"/>
          <w:szCs w:val="24"/>
        </w:rPr>
        <w:t xml:space="preserve"> the </w:t>
      </w:r>
      <w:r w:rsidR="005B65B0" w:rsidRPr="00092F78">
        <w:rPr>
          <w:rFonts w:ascii="Times New Roman" w:hAnsi="Times New Roman" w:cs="Times New Roman"/>
          <w:sz w:val="24"/>
          <w:szCs w:val="24"/>
        </w:rPr>
        <w:t>betterment</w:t>
      </w:r>
      <w:r w:rsidR="00E75CFA" w:rsidRPr="00092F78">
        <w:rPr>
          <w:rFonts w:ascii="Times New Roman" w:hAnsi="Times New Roman" w:cs="Times New Roman"/>
          <w:sz w:val="24"/>
          <w:szCs w:val="24"/>
        </w:rPr>
        <w:t xml:space="preserve"> of every member of the society.</w:t>
      </w:r>
    </w:p>
    <w:p w14:paraId="6E508417" w14:textId="77777777" w:rsidR="002114FE" w:rsidRPr="00092F78" w:rsidRDefault="00DA6E17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2F78">
        <w:rPr>
          <w:rFonts w:ascii="Times New Roman" w:hAnsi="Times New Roman" w:cs="Times New Roman"/>
          <w:sz w:val="24"/>
          <w:szCs w:val="24"/>
        </w:rPr>
        <w:tab/>
        <w:t xml:space="preserve">The Jungian and </w:t>
      </w:r>
      <w:r w:rsidR="00384610" w:rsidRPr="00092F78">
        <w:rPr>
          <w:rFonts w:ascii="Times New Roman" w:hAnsi="Times New Roman" w:cs="Times New Roman"/>
          <w:sz w:val="24"/>
          <w:szCs w:val="24"/>
        </w:rPr>
        <w:t>Keirsey</w:t>
      </w:r>
      <w:r w:rsidRPr="00092F78">
        <w:rPr>
          <w:rFonts w:ascii="Times New Roman" w:hAnsi="Times New Roman" w:cs="Times New Roman"/>
          <w:sz w:val="24"/>
          <w:szCs w:val="24"/>
        </w:rPr>
        <w:t xml:space="preserve"> personality of every individual can be understood and manipulated f</w:t>
      </w:r>
      <w:r w:rsidR="00F76918" w:rsidRPr="00092F78">
        <w:rPr>
          <w:rFonts w:ascii="Times New Roman" w:hAnsi="Times New Roman" w:cs="Times New Roman"/>
          <w:sz w:val="24"/>
          <w:szCs w:val="24"/>
        </w:rPr>
        <w:t>o</w:t>
      </w:r>
      <w:r w:rsidRPr="00092F78">
        <w:rPr>
          <w:rFonts w:ascii="Times New Roman" w:hAnsi="Times New Roman" w:cs="Times New Roman"/>
          <w:sz w:val="24"/>
          <w:szCs w:val="24"/>
        </w:rPr>
        <w:t>r the good of the immediate environment. Every trait demonstrated by any individual compliments another either in him or in the society.</w:t>
      </w:r>
    </w:p>
    <w:p w14:paraId="69912644" w14:textId="6FDBBF1E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C3FC34E" w14:textId="15346646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644443A" w14:textId="53FA32C5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07A9744" w14:textId="3A09F487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AF6BD4E" w14:textId="56C92024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CE2F7DD" w14:textId="2A4BE3FB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75D00D" w14:textId="0EBB6196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59B6952" w14:textId="7624409C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7CF87FF" w14:textId="1FA12E0F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570C8EC" w14:textId="52D8C68C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45C744" w14:textId="4CFA76CF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8C54525" w14:textId="5D6F513C" w:rsidR="002114FE" w:rsidRPr="00092F78" w:rsidRDefault="002114FE" w:rsidP="00211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38B1AE" w14:textId="54051C74" w:rsidR="002114FE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81EE82" w14:textId="77777777" w:rsidR="00092F78" w:rsidRDefault="00092F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21697B" w14:textId="78919805" w:rsidR="002114FE" w:rsidRPr="00092F78" w:rsidRDefault="00092F78" w:rsidP="002114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2114FE" w:rsidRPr="00092F78">
        <w:rPr>
          <w:rFonts w:ascii="Times New Roman" w:hAnsi="Times New Roman" w:cs="Times New Roman"/>
          <w:sz w:val="24"/>
          <w:szCs w:val="24"/>
        </w:rPr>
        <w:t>eference</w:t>
      </w:r>
    </w:p>
    <w:p w14:paraId="668F04CC" w14:textId="77777777" w:rsidR="002114FE" w:rsidRPr="00092F78" w:rsidRDefault="002114FE" w:rsidP="002114FE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2F78">
        <w:rPr>
          <w:rFonts w:ascii="Times New Roman" w:hAnsi="Times New Roman" w:cs="Times New Roman"/>
          <w:sz w:val="24"/>
          <w:szCs w:val="24"/>
        </w:rPr>
        <w:fldChar w:fldCharType="begin"/>
      </w:r>
      <w:r w:rsidRPr="00092F78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092F78">
        <w:rPr>
          <w:rFonts w:ascii="Times New Roman" w:hAnsi="Times New Roman" w:cs="Times New Roman"/>
          <w:sz w:val="24"/>
          <w:szCs w:val="24"/>
        </w:rPr>
        <w:fldChar w:fldCharType="separate"/>
      </w:r>
      <w:r w:rsidRPr="00092F78">
        <w:rPr>
          <w:rFonts w:ascii="Times New Roman" w:hAnsi="Times New Roman" w:cs="Times New Roman"/>
          <w:sz w:val="24"/>
          <w:szCs w:val="24"/>
        </w:rPr>
        <w:t>Capretz, L. F., Varona, D., &amp; Raza, A. J. C. i. H. b. (2015). Influence of personality types in software tasks choices.</w:t>
      </w:r>
      <w:r w:rsidRPr="00092F78">
        <w:rPr>
          <w:rFonts w:ascii="Times New Roman" w:hAnsi="Times New Roman" w:cs="Times New Roman"/>
          <w:i/>
          <w:sz w:val="24"/>
          <w:szCs w:val="24"/>
        </w:rPr>
        <w:t xml:space="preserve"> 52</w:t>
      </w:r>
      <w:r w:rsidRPr="00092F78">
        <w:rPr>
          <w:rFonts w:ascii="Times New Roman" w:hAnsi="Times New Roman" w:cs="Times New Roman"/>
          <w:sz w:val="24"/>
          <w:szCs w:val="24"/>
        </w:rPr>
        <w:t xml:space="preserve">, 373-378. </w:t>
      </w:r>
    </w:p>
    <w:p w14:paraId="4C6C5BC2" w14:textId="1C2190E8" w:rsidR="00DA6E17" w:rsidRPr="00092F78" w:rsidRDefault="002114FE" w:rsidP="00FE7F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2F78">
        <w:rPr>
          <w:rFonts w:ascii="Times New Roman" w:hAnsi="Times New Roman" w:cs="Times New Roman"/>
          <w:sz w:val="24"/>
          <w:szCs w:val="24"/>
        </w:rPr>
        <w:fldChar w:fldCharType="end"/>
      </w:r>
      <w:r w:rsidRPr="00092F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Clips of all 16 Myers Briggs Personality Types in their Element. (2020). Retrieved 7 January 2020, from https://www.youtube.com/watch?v=kWtTqWTlT0Q&amp;feature=youtu.be</w:t>
      </w:r>
    </w:p>
    <w:sectPr w:rsidR="00DA6E17" w:rsidRPr="00092F78" w:rsidSect="00092F7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9303BE" w14:textId="77777777" w:rsidR="00777E17" w:rsidRDefault="00777E17" w:rsidP="0023091D">
      <w:pPr>
        <w:spacing w:after="0" w:line="240" w:lineRule="auto"/>
      </w:pPr>
      <w:r>
        <w:separator/>
      </w:r>
    </w:p>
  </w:endnote>
  <w:endnote w:type="continuationSeparator" w:id="0">
    <w:p w14:paraId="131B1F4E" w14:textId="77777777" w:rsidR="00777E17" w:rsidRDefault="00777E17" w:rsidP="0023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F5042" w14:textId="77777777" w:rsidR="00777E17" w:rsidRDefault="00777E17" w:rsidP="0023091D">
      <w:pPr>
        <w:spacing w:after="0" w:line="240" w:lineRule="auto"/>
      </w:pPr>
      <w:r>
        <w:separator/>
      </w:r>
    </w:p>
  </w:footnote>
  <w:footnote w:type="continuationSeparator" w:id="0">
    <w:p w14:paraId="22514892" w14:textId="77777777" w:rsidR="00777E17" w:rsidRDefault="00777E17" w:rsidP="0023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473D8" w14:textId="109F8CCA" w:rsidR="0023091D" w:rsidRPr="0023091D" w:rsidRDefault="0023091D" w:rsidP="0023091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3091D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 JUNGIAN AND KEIRSEY</w:t>
    </w:r>
    <w:sdt>
      <w:sdtPr>
        <w:rPr>
          <w:rFonts w:ascii="Times New Roman" w:hAnsi="Times New Roman" w:cs="Times New Roman"/>
          <w:sz w:val="24"/>
          <w:szCs w:val="24"/>
        </w:rPr>
        <w:id w:val="-721307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="00092F78">
          <w:rPr>
            <w:rFonts w:ascii="Times New Roman" w:hAnsi="Times New Roman" w:cs="Times New Roman"/>
            <w:sz w:val="24"/>
            <w:szCs w:val="24"/>
          </w:rPr>
          <w:tab/>
        </w:r>
        <w:r w:rsidRPr="002309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09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09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2F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309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AF2D0" w14:textId="2C5D2296" w:rsidR="00092F78" w:rsidRPr="00092F78" w:rsidRDefault="00092F78">
    <w:pPr>
      <w:pStyle w:val="Header"/>
      <w:rPr>
        <w:rFonts w:ascii="Times New Roman" w:hAnsi="Times New Roman" w:cs="Times New Roman"/>
        <w:sz w:val="24"/>
        <w:szCs w:val="24"/>
      </w:rPr>
    </w:pPr>
    <w:r w:rsidRPr="00092F78">
      <w:rPr>
        <w:rFonts w:ascii="Times New Roman" w:hAnsi="Times New Roman" w:cs="Times New Roman"/>
        <w:sz w:val="24"/>
        <w:szCs w:val="24"/>
      </w:rPr>
      <w:t>Rnning head:</w:t>
    </w:r>
    <w:r w:rsidRPr="00092F78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 xml:space="preserve"> </w:t>
    </w:r>
    <w:r w:rsidRPr="00092F78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 JUNGIAN AND KEIRSEY</w:t>
    </w: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 xml:space="preserve">                       </w:t>
    </w: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ab/>
    </w:r>
    <w:r w:rsidRPr="00092F7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60109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92F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2F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92F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7E1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92F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KwNLWwMDCzMDAyNrdU0lEKTi0uzszPAykwrAUAchrtx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t2p5a5zkr5zxoes2sa552rgvsdv05tdt2da&quot;&gt;My EndNote Library&lt;record-ids&gt;&lt;item&gt;13&lt;/item&gt;&lt;/record-ids&gt;&lt;/item&gt;&lt;/Libraries&gt;"/>
  </w:docVars>
  <w:rsids>
    <w:rsidRoot w:val="0023091D"/>
    <w:rsid w:val="00092F78"/>
    <w:rsid w:val="000F4929"/>
    <w:rsid w:val="002114FE"/>
    <w:rsid w:val="0023091D"/>
    <w:rsid w:val="002A6F9A"/>
    <w:rsid w:val="002D71DF"/>
    <w:rsid w:val="00354D4B"/>
    <w:rsid w:val="00384610"/>
    <w:rsid w:val="003A2AF5"/>
    <w:rsid w:val="004F1E25"/>
    <w:rsid w:val="00510B1A"/>
    <w:rsid w:val="005B65B0"/>
    <w:rsid w:val="006F59A1"/>
    <w:rsid w:val="00752717"/>
    <w:rsid w:val="00777E17"/>
    <w:rsid w:val="007E39F1"/>
    <w:rsid w:val="0081631E"/>
    <w:rsid w:val="008323D3"/>
    <w:rsid w:val="00853246"/>
    <w:rsid w:val="008B4A87"/>
    <w:rsid w:val="0098085D"/>
    <w:rsid w:val="009B52EB"/>
    <w:rsid w:val="009C1082"/>
    <w:rsid w:val="009C56D1"/>
    <w:rsid w:val="00A41671"/>
    <w:rsid w:val="00A45D49"/>
    <w:rsid w:val="00A56B19"/>
    <w:rsid w:val="00A57003"/>
    <w:rsid w:val="00A87557"/>
    <w:rsid w:val="00B654F6"/>
    <w:rsid w:val="00C8747C"/>
    <w:rsid w:val="00CD7DDD"/>
    <w:rsid w:val="00D05E37"/>
    <w:rsid w:val="00DA6E17"/>
    <w:rsid w:val="00E75CFA"/>
    <w:rsid w:val="00F258C1"/>
    <w:rsid w:val="00F433EF"/>
    <w:rsid w:val="00F509DB"/>
    <w:rsid w:val="00F56F6B"/>
    <w:rsid w:val="00F76918"/>
    <w:rsid w:val="00FE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E4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91D"/>
  </w:style>
  <w:style w:type="paragraph" w:styleId="Footer">
    <w:name w:val="footer"/>
    <w:basedOn w:val="Normal"/>
    <w:link w:val="FooterChar"/>
    <w:uiPriority w:val="99"/>
    <w:unhideWhenUsed/>
    <w:rsid w:val="00230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91D"/>
  </w:style>
  <w:style w:type="paragraph" w:customStyle="1" w:styleId="EndNoteBibliographyTitle">
    <w:name w:val="EndNote Bibliography Title"/>
    <w:basedOn w:val="Normal"/>
    <w:link w:val="EndNoteBibliographyTitleChar"/>
    <w:rsid w:val="002114FE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114FE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114FE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114FE"/>
    <w:rPr>
      <w:rFonts w:ascii="Calibri" w:hAnsi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91D"/>
  </w:style>
  <w:style w:type="paragraph" w:styleId="Footer">
    <w:name w:val="footer"/>
    <w:basedOn w:val="Normal"/>
    <w:link w:val="FooterChar"/>
    <w:uiPriority w:val="99"/>
    <w:unhideWhenUsed/>
    <w:rsid w:val="00230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91D"/>
  </w:style>
  <w:style w:type="paragraph" w:customStyle="1" w:styleId="EndNoteBibliographyTitle">
    <w:name w:val="EndNote Bibliography Title"/>
    <w:basedOn w:val="Normal"/>
    <w:link w:val="EndNoteBibliographyTitleChar"/>
    <w:rsid w:val="002114FE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114FE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114FE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114FE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2020-01-07T20:19:00Z</dcterms:created>
  <dcterms:modified xsi:type="dcterms:W3CDTF">2020-01-07T20:19:00Z</dcterms:modified>
</cp:coreProperties>
</file>